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ind w:left="0" w:firstLine="0"/>
        <w:contextualSpacing w:val="0"/>
        <w:jc w:val="center"/>
        <w:rPr>
          <w:b w:val="1"/>
          <w:sz w:val="24"/>
          <w:szCs w:val="24"/>
          <w:u w:val="single"/>
        </w:rPr>
      </w:pPr>
      <w:r w:rsidDel="00000000" w:rsidR="00000000" w:rsidRPr="00000000">
        <w:rPr>
          <w:b w:val="1"/>
          <w:sz w:val="24"/>
          <w:szCs w:val="24"/>
          <w:u w:val="single"/>
          <w:rtl w:val="0"/>
        </w:rPr>
        <w:t xml:space="preserve">Guía de Bitácora de campo</w:t>
      </w:r>
    </w:p>
    <w:p w:rsidR="00000000" w:rsidDel="00000000" w:rsidP="00000000" w:rsidRDefault="00000000" w:rsidRPr="00000000">
      <w:pPr>
        <w:spacing w:line="276" w:lineRule="auto"/>
        <w:ind w:left="0" w:firstLine="0"/>
        <w:contextualSpacing w:val="0"/>
        <w:jc w:val="center"/>
        <w:rPr>
          <w:b w:val="1"/>
          <w:sz w:val="24"/>
          <w:szCs w:val="24"/>
          <w:u w:val="single"/>
        </w:rPr>
      </w:pPr>
      <w:r w:rsidDel="00000000" w:rsidR="00000000" w:rsidRPr="00000000">
        <w:rPr>
          <w:b w:val="1"/>
          <w:sz w:val="24"/>
          <w:szCs w:val="24"/>
          <w:u w:val="single"/>
          <w:rtl w:val="0"/>
        </w:rPr>
        <w:t xml:space="preserve">Proyecto: “Hotel Murano” </w:t>
      </w:r>
    </w:p>
    <w:p w:rsidR="00000000" w:rsidDel="00000000" w:rsidP="00000000" w:rsidRDefault="00000000" w:rsidRPr="00000000">
      <w:pPr>
        <w:spacing w:line="276" w:lineRule="auto"/>
        <w:ind w:left="0" w:firstLine="0"/>
        <w:contextualSpacing w:val="0"/>
        <w:jc w:val="center"/>
        <w:rPr>
          <w:b w:val="1"/>
          <w:sz w:val="24"/>
          <w:szCs w:val="24"/>
          <w:u w:val="single"/>
        </w:rPr>
      </w:pPr>
      <w:r w:rsidDel="00000000" w:rsidR="00000000" w:rsidRPr="00000000">
        <w:rPr>
          <w:rtl w:val="0"/>
        </w:rPr>
      </w:r>
    </w:p>
    <w:p w:rsidR="00000000" w:rsidDel="00000000" w:rsidP="00000000" w:rsidRDefault="00000000" w:rsidRPr="00000000">
      <w:pPr>
        <w:spacing w:line="276" w:lineRule="auto"/>
        <w:ind w:left="0" w:firstLine="0"/>
        <w:contextualSpacing w:val="0"/>
        <w:rPr>
          <w:sz w:val="24"/>
          <w:szCs w:val="24"/>
        </w:rPr>
      </w:pPr>
      <w:r w:rsidDel="00000000" w:rsidR="00000000" w:rsidRPr="00000000">
        <w:rPr>
          <w:b w:val="1"/>
          <w:sz w:val="24"/>
          <w:szCs w:val="24"/>
          <w:rtl w:val="0"/>
        </w:rPr>
        <w:t xml:space="preserve">Integrantes:</w:t>
      </w:r>
      <w:r w:rsidDel="00000000" w:rsidR="00000000" w:rsidRPr="00000000">
        <w:rPr>
          <w:sz w:val="24"/>
          <w:szCs w:val="24"/>
          <w:rtl w:val="0"/>
        </w:rPr>
        <w:t xml:space="preserve"> Carolina Agurto                                              </w:t>
      </w:r>
      <w:r w:rsidDel="00000000" w:rsidR="00000000" w:rsidRPr="00000000">
        <w:rPr>
          <w:b w:val="1"/>
          <w:sz w:val="24"/>
          <w:szCs w:val="24"/>
          <w:rtl w:val="0"/>
        </w:rPr>
        <w:t xml:space="preserve">Fecha: </w:t>
      </w:r>
      <w:r w:rsidDel="00000000" w:rsidR="00000000" w:rsidRPr="00000000">
        <w:rPr>
          <w:sz w:val="24"/>
          <w:szCs w:val="24"/>
          <w:rtl w:val="0"/>
        </w:rPr>
        <w:t xml:space="preserve">24/11/2017</w:t>
        <w:br w:type="textWrapping"/>
        <w:t xml:space="preserve">                      Alex Fuenzalida</w:t>
      </w:r>
    </w:p>
    <w:p w:rsidR="00000000" w:rsidDel="00000000" w:rsidP="00000000" w:rsidRDefault="00000000" w:rsidRPr="00000000">
      <w:pPr>
        <w:spacing w:line="276" w:lineRule="auto"/>
        <w:ind w:left="0" w:firstLine="0"/>
        <w:contextualSpacing w:val="0"/>
        <w:rPr>
          <w:sz w:val="24"/>
          <w:szCs w:val="24"/>
        </w:rPr>
      </w:pPr>
      <w:r w:rsidDel="00000000" w:rsidR="00000000" w:rsidRPr="00000000">
        <w:rPr>
          <w:sz w:val="24"/>
          <w:szCs w:val="24"/>
          <w:rtl w:val="0"/>
        </w:rPr>
        <w:t xml:space="preserve">                      Melissa Hernández</w:t>
      </w:r>
    </w:p>
    <w:p w:rsidR="00000000" w:rsidDel="00000000" w:rsidP="00000000" w:rsidRDefault="00000000" w:rsidRPr="00000000">
      <w:pPr>
        <w:spacing w:line="276" w:lineRule="auto"/>
        <w:ind w:left="0" w:firstLine="0"/>
        <w:contextualSpacing w:val="0"/>
        <w:rPr>
          <w:sz w:val="24"/>
          <w:szCs w:val="24"/>
        </w:rPr>
      </w:pPr>
      <w:r w:rsidDel="00000000" w:rsidR="00000000" w:rsidRPr="00000000">
        <w:rPr>
          <w:sz w:val="24"/>
          <w:szCs w:val="24"/>
          <w:rtl w:val="0"/>
        </w:rPr>
        <w:t xml:space="preserve">                      Constanza Molina</w:t>
        <w:br w:type="textWrapping"/>
        <w:t xml:space="preserve">                      Javier Muñoz </w:t>
      </w:r>
    </w:p>
    <w:p w:rsidR="00000000" w:rsidDel="00000000" w:rsidP="00000000" w:rsidRDefault="00000000" w:rsidRPr="00000000">
      <w:pPr>
        <w:spacing w:line="276" w:lineRule="auto"/>
        <w:ind w:left="0" w:firstLine="0"/>
        <w:contextualSpacing w:val="0"/>
        <w:rPr>
          <w:sz w:val="24"/>
          <w:szCs w:val="24"/>
        </w:rPr>
      </w:pPr>
      <w:r w:rsidDel="00000000" w:rsidR="00000000" w:rsidRPr="00000000">
        <w:rPr>
          <w:sz w:val="24"/>
          <w:szCs w:val="24"/>
          <w:rtl w:val="0"/>
        </w:rPr>
        <w:t xml:space="preserve">                      José Palma </w:t>
        <w:br w:type="textWrapping"/>
        <w:tab/>
        <w:tab/>
        <w:t xml:space="preserve">Luis Gutiérrez</w:t>
      </w:r>
    </w:p>
    <w:p w:rsidR="00000000" w:rsidDel="00000000" w:rsidP="00000000" w:rsidRDefault="00000000" w:rsidRPr="00000000">
      <w:pPr>
        <w:spacing w:line="276" w:lineRule="auto"/>
        <w:ind w:left="1440" w:firstLine="0"/>
        <w:contextualSpacing w:val="0"/>
        <w:jc w:val="both"/>
        <w:rPr>
          <w:sz w:val="24"/>
          <w:szCs w:val="24"/>
          <w:u w:val="single"/>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i w:val="1"/>
          <w:sz w:val="24"/>
          <w:szCs w:val="24"/>
        </w:rPr>
      </w:pPr>
      <w:r w:rsidDel="00000000" w:rsidR="00000000" w:rsidRPr="00000000">
        <w:rPr>
          <w:i w:val="1"/>
          <w:sz w:val="24"/>
          <w:szCs w:val="24"/>
          <w:rtl w:val="0"/>
        </w:rPr>
        <w:t xml:space="preserve">En e</w:t>
      </w:r>
      <w:r w:rsidDel="00000000" w:rsidR="00000000" w:rsidRPr="00000000">
        <w:rPr>
          <w:i w:val="1"/>
          <w:sz w:val="24"/>
          <w:szCs w:val="24"/>
          <w:rtl w:val="0"/>
        </w:rPr>
        <w:t xml:space="preserve">ste registro de reflexiones aludirá a:</w:t>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b w:val="1"/>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Servicio: </w:t>
      </w:r>
      <w:r w:rsidDel="00000000" w:rsidR="00000000" w:rsidRPr="00000000">
        <w:rPr>
          <w:b w:val="1"/>
          <w:sz w:val="24"/>
          <w:szCs w:val="24"/>
          <w:rtl w:val="0"/>
        </w:rPr>
        <w:t xml:space="preserve">referirse al servicio que se ha entregado al socio co</w:t>
      </w:r>
      <w:r w:rsidDel="00000000" w:rsidR="00000000" w:rsidRPr="00000000">
        <w:rPr>
          <w:b w:val="1"/>
          <w:sz w:val="24"/>
          <w:szCs w:val="24"/>
          <w:rtl w:val="0"/>
        </w:rPr>
        <w:t xml:space="preserve">munitari</w:t>
      </w:r>
      <w:r w:rsidDel="00000000" w:rsidR="00000000" w:rsidRPr="00000000">
        <w:rPr>
          <w:b w:val="1"/>
          <w:sz w:val="24"/>
          <w:szCs w:val="24"/>
          <w:rtl w:val="0"/>
        </w:rPr>
        <w:t xml:space="preserve">o definido en Descripción del servicio. (Obstáculos, factores que han posibilitado la implementación de la </w:t>
      </w:r>
      <w:r w:rsidDel="00000000" w:rsidR="00000000" w:rsidRPr="00000000">
        <w:rPr>
          <w:b w:val="1"/>
          <w:sz w:val="24"/>
          <w:szCs w:val="24"/>
          <w:rtl w:val="0"/>
        </w:rPr>
        <w:t xml:space="preserve">Metodología A+S</w:t>
      </w:r>
      <w:r w:rsidDel="00000000" w:rsidR="00000000" w:rsidRPr="00000000">
        <w:rPr>
          <w:b w:val="1"/>
          <w:sz w:val="24"/>
          <w:szCs w:val="24"/>
          <w:rtl w:val="0"/>
        </w:rPr>
        <w:t xml:space="preserve">, etc)</w:t>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720"/>
        <w:contextualSpacing w:val="0"/>
        <w:jc w:val="both"/>
        <w:rPr>
          <w:sz w:val="24"/>
          <w:szCs w:val="24"/>
        </w:rPr>
      </w:pPr>
      <w:r w:rsidDel="00000000" w:rsidR="00000000" w:rsidRPr="00000000">
        <w:rPr>
          <w:sz w:val="24"/>
          <w:szCs w:val="24"/>
          <w:rtl w:val="0"/>
        </w:rPr>
        <w:t xml:space="preserve">El servicio entregado tuvo como fin principal el contribuir a la formación por resultados de aprendizaje y competencias, mediante el rol activo de los estudiantes. Este se llevó a cabo en Hotel Murano, el cual cuenta con gran parte de su personal sin una formación y/o capacitación formal que involucre el aprendizaje del idioma inglés. En cuanto al personal en sí mismo, las beneficiadas directas de este servicio fueron cuatro trabajadoras que realizan tareas de limpieza en el hotel, como también cuatro recepcionistas, que son los que interactúan directamente con el público. Para esto, ciertos factores fueron considerados antes de proceder a realizar nuestro servicio. Respecto a los factores considerados se encuentra el nivel socioeconómico de los trabajadores beneficiados, los cuales en su mayoría pertenecen a la clase media obrera. otra consideración acogida fue el nivel de escolaridad de los beneficiados, en donde se verificó que la mayoría de ellos posee educación media completa y una minoría está en proceso de terminar una carrera universitaria profesional. </w:t>
      </w:r>
    </w:p>
    <w:p w:rsidR="00000000" w:rsidDel="00000000" w:rsidP="00000000" w:rsidRDefault="00000000" w:rsidRPr="00000000">
      <w:pPr>
        <w:spacing w:line="276" w:lineRule="auto"/>
        <w:ind w:left="0" w:firstLine="720"/>
        <w:contextualSpacing w:val="0"/>
        <w:jc w:val="both"/>
        <w:rPr>
          <w:sz w:val="24"/>
          <w:szCs w:val="24"/>
        </w:rPr>
      </w:pPr>
      <w:r w:rsidDel="00000000" w:rsidR="00000000" w:rsidRPr="00000000">
        <w:rPr>
          <w:sz w:val="24"/>
          <w:szCs w:val="24"/>
          <w:rtl w:val="0"/>
        </w:rPr>
        <w:t xml:space="preserve">Al momento de considerar los posibles obstáculos para la realización efectiva de este servicio, se concluyó que el único factor que pudiese influir en la enseñanza del idioma inglés fue el hecho de que las cuatro personas a cargo de labores de limpieza en la institución llevaban más de diez años sin ningún tipo de formación académica formal. Sin embargo, este factor fue rápidamente desechado como impedimento, debido al alto compromiso y motivación de todos los trabajadores beneficiados a participar activamente durante el proceso de capacitación, además de contar con flexibilidad de horarios otorgados por el empleador para trabajar libremente con los trabajadores.</w:t>
      </w:r>
    </w:p>
    <w:p w:rsidR="00000000" w:rsidDel="00000000" w:rsidP="00000000" w:rsidRDefault="00000000" w:rsidRPr="00000000">
      <w:pPr>
        <w:spacing w:line="276" w:lineRule="auto"/>
        <w:ind w:left="0" w:firstLine="72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720"/>
        <w:contextualSpacing w:val="0"/>
        <w:jc w:val="both"/>
        <w:rPr>
          <w:b w:val="1"/>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t>
        <w:tab/>
      </w:r>
      <w:r w:rsidDel="00000000" w:rsidR="00000000" w:rsidRPr="00000000">
        <w:rPr>
          <w:b w:val="1"/>
          <w:sz w:val="24"/>
          <w:szCs w:val="24"/>
          <w:rtl w:val="0"/>
        </w:rPr>
        <w:t xml:space="preserve">Aprendizajes: ¿</w:t>
      </w:r>
      <w:r w:rsidDel="00000000" w:rsidR="00000000" w:rsidRPr="00000000">
        <w:rPr>
          <w:b w:val="1"/>
          <w:sz w:val="24"/>
          <w:szCs w:val="24"/>
          <w:rtl w:val="0"/>
        </w:rPr>
        <w:t xml:space="preserve">Qué aprendí en relación a aspectos señalados en el syllabus de PP3?</w:t>
      </w:r>
    </w:p>
    <w:p w:rsidR="00000000" w:rsidDel="00000000" w:rsidP="00000000" w:rsidRDefault="00000000" w:rsidRPr="00000000">
      <w:pPr>
        <w:spacing w:line="276" w:lineRule="auto"/>
        <w:contextualSpacing w:val="0"/>
        <w:jc w:val="both"/>
        <w:rPr>
          <w:sz w:val="24"/>
          <w:szCs w:val="24"/>
        </w:rPr>
      </w:pPr>
      <w:r w:rsidDel="00000000" w:rsidR="00000000" w:rsidRPr="00000000">
        <w:rPr>
          <w:b w:val="1"/>
          <w:sz w:val="24"/>
          <w:szCs w:val="24"/>
          <w:rtl w:val="0"/>
        </w:rPr>
        <w:t xml:space="preserve">Revisar el Syllabus y Programa de PP3. Conectar la implementación de la metodología A+S con las temáticas de la actividad curricular PP3 (Resultados de aprendizaje, contextualización de la enseñanza, planning, classroom management, MDD5, etc)</w:t>
      </w:r>
      <w:r w:rsidDel="00000000" w:rsidR="00000000" w:rsidRPr="00000000">
        <w:rPr>
          <w:sz w:val="24"/>
          <w:szCs w:val="24"/>
          <w:rtl w:val="0"/>
        </w:rPr>
        <w:br w:type="textWrapping"/>
      </w:r>
    </w:p>
    <w:tbl>
      <w:tblPr>
        <w:tblStyle w:val="Table1"/>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7095"/>
        <w:tblGridChange w:id="0">
          <w:tblGrid>
            <w:gridCol w:w="2295"/>
            <w:gridCol w:w="70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Carolina Agurto</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Durante este periodo ejecutando el proyecto A+S en Hotel Murano, tuve la oportunidad de practicar lo que el programa de P</w:t>
            </w:r>
            <w:r w:rsidDel="00000000" w:rsidR="00000000" w:rsidRPr="00000000">
              <w:rPr>
                <w:sz w:val="24"/>
                <w:szCs w:val="24"/>
                <w:rtl w:val="0"/>
              </w:rPr>
              <w:t xml:space="preserve">ráct</w:t>
            </w:r>
            <w:r w:rsidDel="00000000" w:rsidR="00000000" w:rsidRPr="00000000">
              <w:rPr>
                <w:sz w:val="24"/>
                <w:szCs w:val="24"/>
                <w:rtl w:val="0"/>
              </w:rPr>
              <w:t xml:space="preserve">ica Profesional III establece. Primero que todo, trabajar con mis compañeros y organizar todo este trabajo en conjunto fue una oportunidad de aprendizajes ya que tuve pudimos trabajar colaborativamente dando y recibiendo ideas y conocimientos. Además, fue una instancia en la que me di cuenta, que es muy importante el personalizar las clases y adaptarlas de acuerdo al contexto en el que se está trabajando (personas, lugares) usando diferentes estrategias, ya que estos talleres tendrían gran impacto en la formación como trabajadores de nuestros estudiantes. También, como las clases fueron personalizadas, los aprendices tuvieron la oportunidad de tener un rol importante durante la clase, ya que todas las sugerencias, inquietudes y problemas que sugerían en los talleres eran tomados en consideración.</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Alex Fuenzalida</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Gracias a este proyecto A + S tuve la oportunidad de enseñar inglés en un contexto totalmente diferente al que había experimentado hasta el momento. Pude auto-descubrirme en mi aspecto de educador y pulir aspectos de mi ejercicio docente que aún no desarrollaba completamente. Trabajando en el Hotel Murano, puntualmente enseñando inglés con propósitos específicos, me ayudó a desarrollar mi habilidad de elegir y filtrar el contenido concreto que un contexto particular necesita. Nuestras estudiantes en el hotel fueron muy amigables y receptivas con nosotros, además de tener una excelente disposición para aprender, lo que facilitó en gran medida nuestro desempeño como educadores. Últimamente, ésta fué una instancia que nos permitió trabajar colaborativamente con nuestros compañeros de carrera y trabajar en nuestra docencia de manera colectiva, lo que a modo personal, creo que un elemento muy importante al momento de ejercer como docente.</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Melissa Hernández</w:t>
            </w:r>
          </w:p>
        </w:tc>
        <w:tc>
          <w:tcPr>
            <w:shd w:fill="auto" w:val="clear"/>
            <w:tcMar>
              <w:top w:w="100.0" w:type="dxa"/>
              <w:left w:w="100.0" w:type="dxa"/>
              <w:bottom w:w="100.0" w:type="dxa"/>
              <w:right w:w="100.0" w:type="dxa"/>
            </w:tcMar>
            <w:vAlign w:val="top"/>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Mediante la realización del proyecto A+S en “Hotel Murano”, pude poner en práctica elementos aprendidos durante el curso de Práctica Pedagógica III que fueron de ayuda al momento de implementar los talleres para el personal de dicha institución. En primer lugar, aprendí a implementar un proyecto de forma colaborativa con compañeros de diferentes secciones, lo cual reforzó mi capacidad de trabajo en equipo, toma de decisiones y  liderazgo. También, es importante señalar que durante la realización de estos talleres fue posible ratificar la importancia de la contextualización y  personalización de una clase, debido a que trabaje con adultos que no estaban familiarizados con el Inglés. Finalmente, y lo que considero más importante de esta experiencia, es haber aprendido a trabajar en un contexto diferente al escolar, en donde no se realizaron clases, si no se implementaron juegos, role play, trabajos grupales,  entre otras actividades, para que de esta forma los participantes pudieran ser protagonistas de su  aprendizaje  e interactuar utilizando la lengua inglesa.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Constanza Molina</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En términos generales y en relación a los aspectos señalados en el syllabus de PP3, aprendí a preparar clases completamente personalizadas, de acuerdo a lo que el “estudiante” necesitaba, al igual que a su nivel básico de inglés. Esto incluyó repasar conceptos y vocabulario básico, al igual que vocabulario específico del área de hotelería el cual desconocía en cierto grado. Además, aprendí a realizar actividades en donde el “estudiante” tuvo un rol protagónico, en el cual sugirió temas que quería abordar al igual que vocabulario que deseaba aprender. Finalmente y no menos importante, aprendí a trabajar con personas de mayor edad (sobre 30), una experiencia que probablemente se repetirá a lo largo de mi vida como profesora por lo que practicar ahora es de completa utilidad.</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Javier Muñoz</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Durante la ejecución del proyecto A+S en el “Hotel Murano” pude, principalmente, identificar el nivel de Inglés de las participantes para así poder adaptar y preparar las clases de acuerdo a sus competencias comunicativas. Asimismo, tuve la posibilidad de preparar diferentes clases adecuadas al contexto en el cual est</w:t>
            </w:r>
            <w:r w:rsidDel="00000000" w:rsidR="00000000" w:rsidRPr="00000000">
              <w:rPr>
                <w:sz w:val="24"/>
                <w:szCs w:val="24"/>
                <w:rtl w:val="0"/>
              </w:rPr>
              <w:t xml:space="preserve">abamos</w:t>
            </w:r>
            <w:r w:rsidDel="00000000" w:rsidR="00000000" w:rsidRPr="00000000">
              <w:rPr>
                <w:sz w:val="24"/>
                <w:szCs w:val="24"/>
                <w:rtl w:val="0"/>
              </w:rPr>
              <w:t xml:space="preserve"> inmersos y adecuarlas a ciertos tópicos relacionados a éste. Cabe destacar que la activa colaboración e interés de las participantes fue vital ya que ellas sugerían temas de su interés que podíamos revisar durante las clases, siempre y cuando fueran relacionados al contexto del hotel. Por último, aprendí a usar variadas estrategias que ayudaban a las participantes a comprender e internalizar los contenidos de manera significativa.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José Palma</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Frente a todo lo realizado en el proyecto “Hotel Murano”, principalmente pude darme cuenta del tipo de participantes, a las cuales les debimos hacer clases. Así mismo, la identificación del nivel de Inglés para así poder realizar las clases de acuerdo a su nivel y competencia de la lengua. Además, debo mencionar que todo lo aprendido en las diferentes prácticas progresivas que he tenido, me han ayudado mucho en mi proceso como profesional. Ya que, debido a estas aprendí a cómo planificar una clases, pero principalmente a cómo trabajar con personas de diferentes edades y características. En este caso, con trabajadoras en el área de hotelería. De igual manera, las participantes eran personas que mantienen una motivación constante en aprender una nueva lengua o parte de ella, para tan solo poder desempeñar su trabajo de una mejor manera. Por lo tanto,  al estar ellas motivadas, el trabajo como tutor o profesor se realizaba de manera más práctica y rápida; como también, que estas estuvieran proponiendo ideas de que les gustaría aprender. Lo cual, conllevo a ser un trabajo más protagónico y personalizado.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Luis Gutiérrez</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El trabajo realizado en “Hotel Murano” me dio la oportunidad de desenvolverme en un contexto diferente al cual típicamente nos entrenan a enfrentar, el cual es el colegio. En esta oportunidad pude trabajar con personas adulta, las cuales tienen otras ambiciones y propósitos para su vida, a la vez que poseen una perspectiva diferente del mundo que los rodea. Por otra parte, la enseñanza del inglés en este contexto fue muy focalizada, atendiendo siempre a las necesidades de beneficiados, por lo que nos permitió realizar labores personalizadas y de gran calidad. Por último, el compromiso y motivación de parte de los trabajadores beneficiados nos ayudó en gran manera en la realización de las clases, las cuales fueron fluidas y en un ambiente muy ameno de trabajo.</w:t>
            </w:r>
          </w:p>
        </w:tc>
      </w:tr>
    </w:tbl>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sz w:val="24"/>
          <w:szCs w:val="24"/>
          <w:rtl w:val="0"/>
        </w:rPr>
        <w:br w:type="textWrapping"/>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b w:val="1"/>
          <w:sz w:val="24"/>
          <w:szCs w:val="24"/>
          <w:highlight w:val="white"/>
        </w:rPr>
      </w:pPr>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Competencias: </w:t>
      </w:r>
      <w:r w:rsidDel="00000000" w:rsidR="00000000" w:rsidRPr="00000000">
        <w:rPr>
          <w:b w:val="1"/>
          <w:sz w:val="24"/>
          <w:szCs w:val="24"/>
          <w:highlight w:val="white"/>
          <w:rtl w:val="0"/>
        </w:rPr>
        <w:t xml:space="preserve">¿Hasta qué punto he podido desarrollar las competencias mencionadas en el Perfil de egreso de Pedagogía en Inglés? ¿En qué debiera enfocarme para trabajar de mejor </w:t>
      </w:r>
      <w:r w:rsidDel="00000000" w:rsidR="00000000" w:rsidRPr="00000000">
        <w:rPr>
          <w:b w:val="1"/>
          <w:sz w:val="24"/>
          <w:szCs w:val="24"/>
          <w:highlight w:val="white"/>
          <w:rtl w:val="0"/>
        </w:rPr>
        <w:t xml:space="preserve">manera el desarrollo de dichas competencias</w:t>
      </w:r>
      <w:r w:rsidDel="00000000" w:rsidR="00000000" w:rsidRPr="00000000">
        <w:rPr>
          <w:b w:val="1"/>
          <w:sz w:val="24"/>
          <w:szCs w:val="24"/>
          <w:highlight w:val="white"/>
          <w:rtl w:val="0"/>
        </w:rPr>
        <w:t xml:space="preserve">?</w:t>
      </w:r>
      <w:r w:rsidDel="00000000" w:rsidR="00000000" w:rsidRPr="00000000">
        <w:rPr>
          <w:rtl w:val="0"/>
        </w:rPr>
      </w:r>
    </w:p>
    <w:p w:rsidR="00000000" w:rsidDel="00000000" w:rsidP="00000000" w:rsidRDefault="00000000" w:rsidRPr="00000000">
      <w:pPr>
        <w:spacing w:line="276" w:lineRule="auto"/>
        <w:ind w:left="0" w:firstLine="0"/>
        <w:contextualSpacing w:val="0"/>
        <w:jc w:val="both"/>
        <w:rPr>
          <w:sz w:val="24"/>
          <w:szCs w:val="24"/>
          <w:highlight w:val="yellow"/>
        </w:rPr>
      </w:pPr>
      <w:r w:rsidDel="00000000" w:rsidR="00000000" w:rsidRPr="00000000">
        <w:rPr>
          <w:rtl w:val="0"/>
        </w:rPr>
      </w:r>
    </w:p>
    <w:p w:rsidR="00000000" w:rsidDel="00000000" w:rsidP="00000000" w:rsidRDefault="00000000" w:rsidRPr="00000000">
      <w:pPr>
        <w:spacing w:line="276" w:lineRule="auto"/>
        <w:ind w:left="2160" w:hanging="36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b w:val="1"/>
          <w:sz w:val="24"/>
          <w:szCs w:val="24"/>
          <w:u w:val="single"/>
        </w:rPr>
      </w:pPr>
      <w:r w:rsidDel="00000000" w:rsidR="00000000" w:rsidRPr="00000000">
        <w:rPr>
          <w:b w:val="1"/>
          <w:sz w:val="24"/>
          <w:szCs w:val="24"/>
          <w:u w:val="single"/>
          <w:rtl w:val="0"/>
        </w:rPr>
        <w:t xml:space="preserve">COMPETENCIAS GENÉRICAS</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       </w:t>
      </w:r>
    </w:p>
    <w:tbl>
      <w:tblPr>
        <w:tblStyle w:val="Table2"/>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905"/>
        <w:tblGridChange w:id="0">
          <w:tblGrid>
            <w:gridCol w:w="1485"/>
            <w:gridCol w:w="79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CG2/N3</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Actúa frente a dilemas éticos complejos de su propia realidad personal y profesional, poniendo en práctica valores socialmente compartidos, demostrando un espíritu de servicio social en su desempeño profesional.</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CG5/N2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Participa responsablemente en equipos de trabajo orientados a la eficiencia y eficacia.</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CG6/N2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Propone soluciones concretas y viables a las situaciones analizadas. </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CG8/N2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Manifiesta una actitud de apertura hacia situaciones académico-profesionales nuevas y emergentes.</w:t>
            </w:r>
          </w:p>
        </w:tc>
      </w:tr>
    </w:tbl>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pPr>
        <w:spacing w:line="276" w:lineRule="auto"/>
        <w:ind w:left="0" w:firstLine="0"/>
        <w:contextualSpacing w:val="0"/>
        <w:jc w:val="both"/>
        <w:rPr>
          <w:b w:val="1"/>
          <w:sz w:val="24"/>
          <w:szCs w:val="24"/>
          <w:u w:val="single"/>
        </w:rPr>
      </w:pPr>
      <w:r w:rsidDel="00000000" w:rsidR="00000000" w:rsidRPr="00000000">
        <w:rPr>
          <w:b w:val="1"/>
          <w:sz w:val="24"/>
          <w:szCs w:val="24"/>
          <w:u w:val="single"/>
          <w:rtl w:val="0"/>
        </w:rPr>
        <w:t xml:space="preserve">COMPETENCIAS ESPECÍFICAS</w:t>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sz w:val="24"/>
          <w:szCs w:val="24"/>
          <w:rtl w:val="0"/>
        </w:rPr>
        <w:t xml:space="preserve"> </w:t>
      </w:r>
    </w:p>
    <w:tbl>
      <w:tblPr>
        <w:tblStyle w:val="Table3"/>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8265"/>
        <w:tblGridChange w:id="0">
          <w:tblGrid>
            <w:gridCol w:w="1125"/>
            <w:gridCol w:w="82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CE3/N2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Se reconoce como un agente clave en la creación de un ambiente propicio y desafiante para el aprendizaje de los estudiantes. Propone normas de conducta claras y consistentes que orienten la sana convivencia y faciliten los aprendizajes. Manifiesta altas expectativas sobre las potencialidades de aprendizaje y desarrollo de sus estudiantes.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CE4/N2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Diseña y utiliza herramientas de evaluación, sistematiza los resultados obtenidos considerando marcos teóricos y aprendizajes esperados del nivel; informa y propone acciones de mejora asociados principalmente a necesidades detectadas de los educandos.</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b w:val="1"/>
                <w:sz w:val="24"/>
                <w:szCs w:val="24"/>
              </w:rPr>
            </w:pPr>
            <w:r w:rsidDel="00000000" w:rsidR="00000000" w:rsidRPr="00000000">
              <w:rPr>
                <w:b w:val="1"/>
                <w:sz w:val="24"/>
                <w:szCs w:val="24"/>
                <w:rtl w:val="0"/>
              </w:rPr>
              <w:t xml:space="preserve">CE7/N2</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sz w:val="24"/>
                <w:szCs w:val="24"/>
              </w:rPr>
            </w:pPr>
            <w:r w:rsidDel="00000000" w:rsidR="00000000" w:rsidRPr="00000000">
              <w:rPr>
                <w:sz w:val="24"/>
                <w:szCs w:val="24"/>
                <w:rtl w:val="0"/>
              </w:rPr>
              <w:t xml:space="preserve">Selecciona e implementa actividades de aprendizaje que integran las cuatro habilidades, incorporando recursos auténticos, para favorecer el logro de aprendizaje significativo.</w:t>
            </w:r>
          </w:p>
        </w:tc>
      </w:tr>
    </w:tbl>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pPr>
        <w:widowControl w:val="0"/>
        <w:spacing w:line="360" w:lineRule="auto"/>
        <w:ind w:firstLine="720"/>
        <w:contextualSpacing w:val="0"/>
        <w:jc w:val="both"/>
        <w:rPr>
          <w:sz w:val="24"/>
          <w:szCs w:val="24"/>
        </w:rPr>
      </w:pPr>
      <w:r w:rsidDel="00000000" w:rsidR="00000000" w:rsidRPr="00000000">
        <w:rPr>
          <w:sz w:val="24"/>
          <w:szCs w:val="24"/>
          <w:rtl w:val="0"/>
        </w:rPr>
        <w:t xml:space="preserve">De las competencias presentadas en la tabla anterior, nuestra participación en el proyecto A+S en conjunto con nuestra práctica pedagógica nos han permitido desarrollar cada una de las competencias, tanto genéricas como específicas, mencionadas previamente. Para desarrollar de mejor manera las </w:t>
      </w:r>
      <w:r w:rsidDel="00000000" w:rsidR="00000000" w:rsidRPr="00000000">
        <w:rPr>
          <w:b w:val="1"/>
          <w:sz w:val="24"/>
          <w:szCs w:val="24"/>
          <w:rtl w:val="0"/>
        </w:rPr>
        <w:t xml:space="preserve">competencias genéricas y específicas</w:t>
      </w:r>
      <w:r w:rsidDel="00000000" w:rsidR="00000000" w:rsidRPr="00000000">
        <w:rPr>
          <w:sz w:val="24"/>
          <w:szCs w:val="24"/>
          <w:rtl w:val="0"/>
        </w:rPr>
        <w:t xml:space="preserve"> se debe conocer previamente el contexto en donde se están realizando las clases y/o talleres y a los alumnos que estarán participando. Ya sabiendo dicha información, se pueden entregar soluciones a problemas que se puedan presentar inesperadamente durante la clase. Adicionalmente, tener una buena comunicación y relación con los pares, ya sean compañeros y alumnos, es igual de importante para entregar los conocimientos de manera óptima y equitativa. </w:t>
      </w:r>
    </w:p>
    <w:p w:rsidR="00000000" w:rsidDel="00000000" w:rsidP="00000000" w:rsidRDefault="00000000" w:rsidRPr="00000000">
      <w:pPr>
        <w:widowControl w:val="0"/>
        <w:spacing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widowControl w:val="0"/>
        <w:spacing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pPr>
        <w:widowControl w:val="0"/>
        <w:spacing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ind w:left="0" w:firstLine="0"/>
        <w:contextualSpacing w:val="0"/>
        <w:jc w:val="both"/>
        <w:rPr>
          <w:b w:val="1"/>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tab/>
      </w:r>
      <w:r w:rsidDel="00000000" w:rsidR="00000000" w:rsidRPr="00000000">
        <w:rPr>
          <w:b w:val="1"/>
          <w:sz w:val="24"/>
          <w:szCs w:val="24"/>
          <w:rtl w:val="0"/>
        </w:rPr>
        <w:t xml:space="preserve">Registro diario de las actividades realizadas durante cada sesión en las distintas sedes; indicando las fechas correspondientes.</w:t>
      </w:r>
    </w:p>
    <w:p w:rsidR="00000000" w:rsidDel="00000000" w:rsidP="00000000" w:rsidRDefault="00000000" w:rsidRPr="00000000">
      <w:pPr>
        <w:spacing w:line="276"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spacing w:after="200" w:line="276" w:lineRule="auto"/>
        <w:contextualSpacing w:val="0"/>
        <w:jc w:val="center"/>
        <w:rPr>
          <w:sz w:val="24"/>
          <w:szCs w:val="24"/>
          <w:u w:val="single"/>
        </w:rPr>
      </w:pPr>
      <w:r w:rsidDel="00000000" w:rsidR="00000000" w:rsidRPr="00000000">
        <w:rPr>
          <w:sz w:val="24"/>
          <w:szCs w:val="24"/>
          <w:u w:val="single"/>
          <w:rtl w:val="0"/>
        </w:rPr>
        <w:t xml:space="preserve">Calendarización</w:t>
      </w:r>
    </w:p>
    <w:p w:rsidR="00000000" w:rsidDel="00000000" w:rsidP="00000000" w:rsidRDefault="00000000" w:rsidRPr="00000000">
      <w:pPr>
        <w:spacing w:after="200" w:line="276" w:lineRule="auto"/>
        <w:contextualSpacing w:val="0"/>
        <w:jc w:val="both"/>
        <w:rPr>
          <w:sz w:val="24"/>
          <w:szCs w:val="24"/>
          <w:u w:val="single"/>
        </w:rPr>
      </w:pPr>
      <w:r w:rsidDel="00000000" w:rsidR="00000000" w:rsidRPr="00000000">
        <w:rPr>
          <w:sz w:val="24"/>
          <w:szCs w:val="24"/>
          <w:rtl w:val="0"/>
        </w:rPr>
        <w:t xml:space="preserve">Proyecto: “¿Seamos socios? ¡Vamos a  pasarlo bien aprendiendo inglés!”</w:t>
      </w:r>
      <w:r w:rsidDel="00000000" w:rsidR="00000000" w:rsidRPr="00000000">
        <w:rPr>
          <w:rtl w:val="0"/>
        </w:rPr>
      </w:r>
    </w:p>
    <w:tbl>
      <w:tblPr>
        <w:tblStyle w:val="Table4"/>
        <w:tblW w:w="88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955"/>
        <w:tblGridChange w:id="0">
          <w:tblGrid>
            <w:gridCol w:w="2880"/>
            <w:gridCol w:w="5955"/>
          </w:tblGrid>
        </w:tblGridChange>
      </w:tblGrid>
      <w:tr>
        <w:tc>
          <w:tcPr/>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FECHAS </w:t>
            </w:r>
          </w:p>
        </w:tc>
        <w:tc>
          <w:tcPr/>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ACTIVIDAD</w:t>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Martes 05/09</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Planificacion y organizacion proyecto “Hotel Murano”</w:t>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Martes 12/09</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Presentación de estudiantes Practica III en “Hotel Murano”</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(presentación de los funcionarios del hotel + organización de parejas.) </w:t>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Martes 19/09</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Vacaciones de  Septiembre</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Martes 26/09</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Reconocimiento de Instalaciones / Inducción/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1 : del 2 de al  8 de octubre</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Ejecución de Taller Inglés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Clase 1: Información personal y presentaciones.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2: del 9 al 15 de octubre</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Ejecución de Taller Inglés</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Clase 2: Partes del Hotel + Reforzamiento de clase anterior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3: 16 al 22 de octubre</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Ejecución de Taller Inglés</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Clase 3: Cosas del Hotel + Reforzamiento partes del hotel</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4: 23 al 29 de octubre</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Ejecución de Taller Inglés</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Clase 4: Preguntas Típicas + Reforzamiento implementos del hotel </w:t>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5: del  30 de octubre al 5 de noviembre</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Ejecución de Taller Inglés</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Clase 5: Revisión de los temas anteriores (Role play)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tc>
      </w:tr>
      <w:tr>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Semana 6: del 6 al 12 de noviembre </w:t>
            </w:r>
          </w:p>
        </w:tc>
        <w:tc>
          <w:tcPr/>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Finalización del taller</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Finalización del taller +  entrega de regalos para las participantes. </w:t>
            </w:r>
          </w:p>
        </w:tc>
      </w:tr>
    </w:tbl>
    <w:p w:rsidR="00000000" w:rsidDel="00000000" w:rsidP="00000000" w:rsidRDefault="00000000" w:rsidRPr="00000000">
      <w:pPr>
        <w:ind w:left="0" w:firstLine="0"/>
        <w:contextualSpacing w:val="0"/>
        <w:rPr/>
      </w:pPr>
      <w:r w:rsidDel="00000000" w:rsidR="00000000" w:rsidRPr="00000000">
        <w:rPr>
          <w:rtl w:val="0"/>
        </w:rPr>
      </w:r>
    </w:p>
    <w:sectPr>
      <w:pgSz w:h="15840" w:w="12240"/>
      <w:pgMar w:bottom="1417.3228346456694" w:top="1417.3228346456694"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